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2F6577">
        <w:rPr>
          <w:rFonts w:ascii="Times New Roman" w:hAnsi="Times New Roman" w:cs="Times New Roman"/>
          <w:b/>
          <w:sz w:val="28"/>
          <w:szCs w:val="28"/>
        </w:rPr>
        <w:t>и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2F6577">
        <w:rPr>
          <w:rFonts w:ascii="Times New Roman" w:hAnsi="Times New Roman" w:cs="Times New Roman"/>
          <w:b/>
          <w:sz w:val="28"/>
          <w:szCs w:val="28"/>
        </w:rPr>
        <w:t>МБДОУ № 224 в 2024-2025 учебном году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https://ds224-krasnoyarsk-r04.gosweb.gosuslugi.ru/nastavnichestvo/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https://ds224-krasnoyarsk-r04.gosweb.gosuslugi.ru/svedeniya-ob-obrazovatelnoy-organizatsii/dokumenty/prikaz-o-vnedrenii-tselevoy-modeli-nastavnichestva.html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https://ds224-krasnoyarsk-r04.gosweb.gosuslugi.ru/svedeniya-ob-obrazovatelnoy-organizatsii/dokumenty/polozhenie-o-sisteme-nastavnichestva-pedagogicheskih-rabotnikov-v-mbdou-224.html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https://ds224-krasnoyarsk-r04.gosweb.gosuslugi.ru/netcat_files/19/8/plan_nastavnichestva_2023_2024.docx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https://ds224-krasnoyarsk-r04.gosweb.gosuslugi.ru/svedeniya-ob-obrazovatelnoy-organizatsii/dokumenty/programma-po-organizatsii-nastavnichestva-v-mbdou-224-na-2024-2025.html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https://ds224-krasnoyarsk-r04.gosweb.gosuslugi.ru/svedeniya-ob-obrazovatelnoy-organizatsii/dokumenty/prikaz-o-naznachenii-kuratorami-2024g.html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https://ds224-krasnoyarsk-r04.gosweb.gosuslugi.ru/svedeniya-ob-obrazovatelnoy-organizatsii/dokumenty/baza-nastavnikov-i-nastavlyaemyh-mbdou-224-na-2024-2025-uchebnyy-god.html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https://ds224-krasnoyarsk-r04.gosweb.gosuslugi.ru/svedeniya-ob-obrazovatelnoy-organizatsii/dokumenty/prikaz-o-materialnom-pooschrenii-nastavnikov-mbdou-224.html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https://ds224-krasnoyarsk-r04.gosweb.gosuslugi.ru/svedeniya-ob-obrazovatelnoy-organizatsii/dokumenty/prikaz-o-formirovanii-nastavnicheskih-par-2024g.html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EF721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https://ds224-krasnoyarsk-r04.gosweb.gosuslugi.ru/nastavnichestvo/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5D32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EF7219" w:rsidRPr="004D7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https://ds224-krasnoyarsk-r04.gosweb.gosuslugi.ru/nastavnichestvo/</w:t>
              </w:r>
            </w:hyperlink>
            <w:r w:rsidR="00EF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5D322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4305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https://ds224-krasnoyarsk-r04.gosweb.gosuslugi.ru/netcat_files/19/8/Prilozhenie_2_Analiticheskaya_spravka_po_itogam_vnutrennego_1_MBDOU_224_2025_g..docx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EF721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F721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F721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F721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F721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31053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31053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31053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A348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34847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34847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348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Смотр-конкурс центров конструирования, уровень ДОУ 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F498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F498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https://ds224-krasnoyarsk-r04.gosweb.gosuslugi.ru/nastavnichestvo/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F4989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ДОУ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F498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F498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F498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4F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оптимальный 15-18 уровень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6577" w:rsidRDefault="002F6577" w:rsidP="004F4989">
      <w:pPr>
        <w:pStyle w:val="a4"/>
        <w:ind w:firstLine="284"/>
        <w:jc w:val="both"/>
        <w:rPr>
          <w:sz w:val="20"/>
          <w:szCs w:val="20"/>
        </w:rPr>
      </w:pPr>
    </w:p>
    <w:p w:rsidR="002F6577" w:rsidRDefault="002F6577" w:rsidP="004F4989">
      <w:pPr>
        <w:pStyle w:val="a4"/>
        <w:ind w:firstLine="284"/>
        <w:jc w:val="both"/>
        <w:rPr>
          <w:sz w:val="20"/>
          <w:szCs w:val="20"/>
        </w:rPr>
      </w:pPr>
    </w:p>
    <w:p w:rsidR="002F6577" w:rsidRDefault="00366B46" w:rsidP="004F4989">
      <w:pPr>
        <w:pStyle w:val="a4"/>
        <w:ind w:firstLine="284"/>
        <w:jc w:val="both"/>
        <w:rPr>
          <w:sz w:val="20"/>
          <w:szCs w:val="20"/>
        </w:rPr>
      </w:pPr>
      <w:r w:rsidRPr="004F4989">
        <w:rPr>
          <w:sz w:val="20"/>
          <w:szCs w:val="20"/>
        </w:rPr>
        <w:t>Справку о мониторинге составил (а)</w:t>
      </w:r>
      <w:r w:rsidR="002F6577">
        <w:rPr>
          <w:sz w:val="20"/>
          <w:szCs w:val="20"/>
        </w:rPr>
        <w:t>:</w:t>
      </w:r>
    </w:p>
    <w:p w:rsidR="002F6577" w:rsidRDefault="002F6577" w:rsidP="004F4989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Соколова Ю.В.</w:t>
      </w:r>
      <w:r w:rsidR="004F4989" w:rsidRPr="004F4989">
        <w:rPr>
          <w:sz w:val="20"/>
          <w:szCs w:val="20"/>
        </w:rPr>
        <w:t xml:space="preserve">, заместитель заведующего по ВМР, </w:t>
      </w:r>
    </w:p>
    <w:p w:rsidR="00366B46" w:rsidRPr="004F4989" w:rsidRDefault="002F6577" w:rsidP="004F4989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4F4989" w:rsidRPr="004F4989">
        <w:rPr>
          <w:sz w:val="20"/>
          <w:szCs w:val="20"/>
        </w:rPr>
        <w:t>201-19-54</w:t>
      </w:r>
    </w:p>
    <w:p w:rsidR="004F4989" w:rsidRDefault="004F4989" w:rsidP="00366B46">
      <w:pPr>
        <w:pStyle w:val="a4"/>
        <w:ind w:firstLine="284"/>
        <w:jc w:val="both"/>
        <w:rPr>
          <w:sz w:val="20"/>
          <w:szCs w:val="20"/>
        </w:rPr>
      </w:pPr>
    </w:p>
    <w:p w:rsidR="004F4989" w:rsidRDefault="004F4989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4F4989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04.06.2025г. 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5D3221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F6577"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2F6577"/>
    <w:rsid w:val="0031053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4F4989"/>
    <w:rsid w:val="00500E00"/>
    <w:rsid w:val="00530EB1"/>
    <w:rsid w:val="00543C37"/>
    <w:rsid w:val="005D3221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34847"/>
    <w:rsid w:val="00A66E27"/>
    <w:rsid w:val="00A911D3"/>
    <w:rsid w:val="00B10818"/>
    <w:rsid w:val="00B11F47"/>
    <w:rsid w:val="00B236B1"/>
    <w:rsid w:val="00C42C57"/>
    <w:rsid w:val="00C603A8"/>
    <w:rsid w:val="00CB336E"/>
    <w:rsid w:val="00E11073"/>
    <w:rsid w:val="00E12D03"/>
    <w:rsid w:val="00EF7219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AB18"/>
  <w15:docId w15:val="{4D28E76F-62D2-40DE-BD7D-851EC37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24-krasnoyarsk-r04.gosweb.gosuslugi.ru/svedeniya-ob-obrazovatelnoy-organizatsii/dokumenty/programma-po-organizatsii-nastavnichestva-v-mbdou-224-na-2024-2025.html" TargetMode="External"/><Relationship Id="rId13" Type="http://schemas.openxmlformats.org/officeDocument/2006/relationships/hyperlink" Target="https://ds224-krasnoyarsk-r04.gosweb.gosuslugi.ru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224-krasnoyarsk-r04.gosweb.gosuslugi.ru/netcat_files/19/8/plan_nastavnichestva_2023_2024.docx" TargetMode="External"/><Relationship Id="rId12" Type="http://schemas.openxmlformats.org/officeDocument/2006/relationships/hyperlink" Target="https://ds224-krasnoyarsk-r04.gosweb.gosuslugi.ru/svedeniya-ob-obrazovatelnoy-organizatsii/dokumenty/prikaz-o-formirovanii-nastavnicheskih-par-2024g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224-krasnoyarsk-r04.gosweb.gosuslugi.ru/svedeniya-ob-obrazovatelnoy-organizatsii/dokumenty/polozhenie-o-sisteme-nastavnichestva-pedagogicheskih-rabotnikov-v-mbdou-224.html" TargetMode="External"/><Relationship Id="rId11" Type="http://schemas.openxmlformats.org/officeDocument/2006/relationships/hyperlink" Target="https://ds224-krasnoyarsk-r04.gosweb.gosuslugi.ru/svedeniya-ob-obrazovatelnoy-organizatsii/dokumenty/prikaz-o-materialnom-pooschrenii-nastavnikov-mbdou-224.html" TargetMode="External"/><Relationship Id="rId5" Type="http://schemas.openxmlformats.org/officeDocument/2006/relationships/hyperlink" Target="https://ds224-krasnoyarsk-r04.gosweb.gosuslugi.ru/svedeniya-ob-obrazovatelnoy-organizatsii/dokumenty/prikaz-o-vnedrenii-tselevoy-modeli-nastavnichestva.html" TargetMode="External"/><Relationship Id="rId15" Type="http://schemas.openxmlformats.org/officeDocument/2006/relationships/hyperlink" Target="https://ds224-krasnoyarsk-r04.gosweb.gosuslugi.ru/netcat_files/19/8/Prilozhenie_2_Analiticheskaya_spravka_po_itogam_vnutrennego_1_MBDOU_224_2025_g..docx" TargetMode="External"/><Relationship Id="rId10" Type="http://schemas.openxmlformats.org/officeDocument/2006/relationships/hyperlink" Target="https://ds224-krasnoyarsk-r04.gosweb.gosuslugi.ru/svedeniya-ob-obrazovatelnoy-organizatsii/dokumenty/baza-nastavnikov-i-nastavlyaemyh-mbdou-224-na-2024-2025-uchebnyy-god.html" TargetMode="External"/><Relationship Id="rId4" Type="http://schemas.openxmlformats.org/officeDocument/2006/relationships/hyperlink" Target="https://ds224-krasnoyarsk-r04.gosweb.gosuslugi.ru/nastavnichestvo/" TargetMode="External"/><Relationship Id="rId9" Type="http://schemas.openxmlformats.org/officeDocument/2006/relationships/hyperlink" Target="https://ds224-krasnoyarsk-r04.gosweb.gosuslugi.ru/svedeniya-ob-obrazovatelnoy-organizatsii/dokumenty/prikaz-o-naznachenii-kuratorami-2024g.html" TargetMode="External"/><Relationship Id="rId14" Type="http://schemas.openxmlformats.org/officeDocument/2006/relationships/hyperlink" Target="https://ds224-krasnoyarsk-r04.gosweb.gosuslugi.ru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2024-11-19T09:49:00Z</dcterms:created>
  <dcterms:modified xsi:type="dcterms:W3CDTF">2025-06-06T02:49:00Z</dcterms:modified>
</cp:coreProperties>
</file>